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BB3F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  <w:r>
        <w:rPr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                         </w:t>
      </w:r>
      <w:r w:rsidRPr="00B83167">
        <w:rPr>
          <w:rFonts w:ascii="Arial" w:hAnsi="Arial" w:cs="Arial"/>
          <w:sz w:val="22"/>
          <w:szCs w:val="22"/>
          <w:lang w:val="en-US"/>
        </w:rPr>
        <w:t>SBD 6.2</w:t>
      </w:r>
    </w:p>
    <w:p w14:paraId="2AA30A74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BD4DF2E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t>DECLARATION CERTIFICATE FOR LOCAL PRODUCTION AND 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FOR DESIGNATED SECTORS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4082B5C9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7184C432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</w:p>
    <w:p w14:paraId="0D67ACC0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D5AFB85" w14:textId="6DBAFCFF" w:rsidR="001F78A9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Before completing this declaration, bidders must study the General Conditions, Definitions, Directives applicable in respect of Local Content as prescribed in the Preferential Procurement Regulations, 20</w:t>
      </w:r>
      <w:r w:rsidR="00AD17E9">
        <w:rPr>
          <w:rFonts w:ascii="Arial" w:hAnsi="Arial" w:cs="Arial"/>
          <w:sz w:val="22"/>
          <w:szCs w:val="22"/>
          <w:lang w:val="en-US"/>
        </w:rPr>
        <w:t>22</w:t>
      </w:r>
      <w:r>
        <w:rPr>
          <w:rFonts w:ascii="Arial" w:hAnsi="Arial" w:cs="Arial"/>
          <w:sz w:val="22"/>
          <w:szCs w:val="22"/>
          <w:lang w:val="en-US"/>
        </w:rPr>
        <w:t>,</w:t>
      </w:r>
      <w:r w:rsidRPr="00B83167">
        <w:rPr>
          <w:rFonts w:ascii="Arial" w:hAnsi="Arial" w:cs="Arial"/>
          <w:sz w:val="22"/>
          <w:szCs w:val="22"/>
          <w:lang w:val="en-US"/>
        </w:rPr>
        <w:t xml:space="preserve">  </w:t>
      </w:r>
      <w:r w:rsidRPr="00B83167">
        <w:rPr>
          <w:rFonts w:ascii="Arial" w:hAnsi="Arial" w:cs="Arial"/>
          <w:bCs/>
          <w:sz w:val="22"/>
          <w:szCs w:val="22"/>
        </w:rPr>
        <w:t>the South African Bureau of Standards (SABS) approved technical specification number SATS 1286:201</w:t>
      </w:r>
      <w:r>
        <w:rPr>
          <w:rFonts w:ascii="Arial" w:hAnsi="Arial" w:cs="Arial"/>
          <w:bCs/>
          <w:sz w:val="22"/>
          <w:szCs w:val="22"/>
        </w:rPr>
        <w:t>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066FF8E2" w14:textId="77777777" w:rsidR="001F78A9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10ABA83B" w14:textId="77777777" w:rsidR="001F78A9" w:rsidRPr="00A74334" w:rsidRDefault="001F78A9" w:rsidP="001F78A9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74334">
        <w:rPr>
          <w:rFonts w:ascii="Arial" w:hAnsi="Arial" w:cs="Arial"/>
          <w:b/>
          <w:sz w:val="22"/>
          <w:szCs w:val="22"/>
          <w:lang w:val="en-US"/>
        </w:rPr>
        <w:t>General Conditions</w:t>
      </w:r>
    </w:p>
    <w:p w14:paraId="2461A6C4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147840B" w14:textId="36009BC5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Section 2(1)(d) of the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Preferential Procurement </w:t>
      </w:r>
      <w:r>
        <w:rPr>
          <w:rFonts w:ascii="Arial" w:hAnsi="Arial" w:cs="Arial"/>
          <w:sz w:val="22"/>
          <w:szCs w:val="22"/>
          <w:lang w:val="en-US"/>
        </w:rPr>
        <w:t xml:space="preserve">Policy Framework Act (PPPFA) and its accompanying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Regulations, 20</w:t>
      </w:r>
      <w:r>
        <w:rPr>
          <w:rFonts w:ascii="Arial" w:hAnsi="Arial" w:cs="Arial"/>
          <w:sz w:val="22"/>
          <w:szCs w:val="22"/>
          <w:lang w:val="en-US"/>
        </w:rPr>
        <w:t>22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make provision for the promotion of local production and content</w:t>
      </w:r>
      <w:r>
        <w:rPr>
          <w:rFonts w:ascii="Arial" w:hAnsi="Arial" w:cs="Arial"/>
          <w:sz w:val="22"/>
          <w:szCs w:val="22"/>
          <w:lang w:val="en-US"/>
        </w:rPr>
        <w:t xml:space="preserve"> as part of the Reconstruction and Development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Programme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(RDP).</w:t>
      </w:r>
      <w:r w:rsidR="00FA192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FA187D7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32E527E3" w14:textId="4AA9F5AA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 terms of the Preferential Procurement Regulation, the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</w:t>
      </w:r>
      <w:r w:rsidR="00592E3B">
        <w:rPr>
          <w:rFonts w:ascii="Arial" w:hAnsi="Arial" w:cs="Arial"/>
          <w:sz w:val="22"/>
          <w:szCs w:val="22"/>
          <w:lang w:val="en-US"/>
        </w:rPr>
        <w:t>organs of state must advertise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such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tenders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with the specific bidding condition that only locally produced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or manufactured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goods, with a stipulated minimum threshold for local production and content will be considered.</w:t>
      </w:r>
    </w:p>
    <w:p w14:paraId="683F99EE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B012224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14:paraId="2587A163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F47126D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local content (LC) </w:t>
      </w:r>
      <w:r>
        <w:rPr>
          <w:rFonts w:ascii="Arial" w:hAnsi="Arial" w:cs="Arial"/>
          <w:bCs/>
          <w:sz w:val="22"/>
          <w:szCs w:val="22"/>
        </w:rPr>
        <w:t xml:space="preserve">expressed </w:t>
      </w:r>
      <w:r w:rsidRPr="00B83167">
        <w:rPr>
          <w:rFonts w:ascii="Arial" w:hAnsi="Arial" w:cs="Arial"/>
          <w:bCs/>
          <w:sz w:val="22"/>
          <w:szCs w:val="22"/>
        </w:rPr>
        <w:t>as a percentage of the bid price must be calculated in accordance with the SABS approved technical specification number SATS 1286: 201</w:t>
      </w:r>
      <w:r>
        <w:rPr>
          <w:rFonts w:ascii="Arial" w:hAnsi="Arial" w:cs="Arial"/>
          <w:bCs/>
          <w:sz w:val="22"/>
          <w:szCs w:val="22"/>
        </w:rPr>
        <w:t>1</w:t>
      </w:r>
      <w:r w:rsidRPr="00B83167">
        <w:rPr>
          <w:rFonts w:ascii="Arial" w:hAnsi="Arial" w:cs="Arial"/>
          <w:bCs/>
          <w:sz w:val="22"/>
          <w:szCs w:val="22"/>
        </w:rPr>
        <w:t xml:space="preserve"> as follows: </w:t>
      </w:r>
    </w:p>
    <w:p w14:paraId="449ADA08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03AB371B" w14:textId="77777777" w:rsidR="001F78A9" w:rsidRPr="00B83167" w:rsidRDefault="001F78A9" w:rsidP="001F78A9">
      <w:pPr>
        <w:rPr>
          <w:rFonts w:ascii="Arial" w:hAnsi="Arial" w:cs="Arial"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</w:r>
      <w:r w:rsidRPr="00B83167">
        <w:rPr>
          <w:rFonts w:ascii="Arial" w:hAnsi="Arial" w:cs="Arial"/>
          <w:sz w:val="22"/>
          <w:szCs w:val="22"/>
        </w:rPr>
        <w:t xml:space="preserve">LC = </w:t>
      </w:r>
      <w:r>
        <w:rPr>
          <w:rFonts w:ascii="Arial" w:hAnsi="Arial" w:cs="Arial"/>
          <w:sz w:val="22"/>
          <w:szCs w:val="22"/>
        </w:rPr>
        <w:t>[</w:t>
      </w:r>
      <w:r w:rsidRPr="00B83167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-</w:t>
      </w:r>
      <w:r w:rsidRPr="00B83167">
        <w:rPr>
          <w:rFonts w:ascii="Arial" w:hAnsi="Arial" w:cs="Arial"/>
          <w:sz w:val="22"/>
          <w:szCs w:val="22"/>
        </w:rPr>
        <w:fldChar w:fldCharType="begin"/>
      </w:r>
      <w:r w:rsidRPr="00B83167">
        <w:rPr>
          <w:rFonts w:ascii="Arial" w:hAnsi="Arial" w:cs="Arial"/>
          <w:sz w:val="22"/>
          <w:szCs w:val="22"/>
        </w:rPr>
        <w:instrText xml:space="preserve"> QUOTE </w:instrText>
      </w:r>
      <w:r w:rsidR="008A35F6">
        <w:rPr>
          <w:rFonts w:ascii="Arial" w:hAnsi="Arial" w:cs="Arial"/>
          <w:noProof/>
          <w:sz w:val="22"/>
          <w:szCs w:val="22"/>
          <w:lang w:eastAsia="en-ZA"/>
        </w:rPr>
        <w:drawing>
          <wp:inline distT="0" distB="0" distL="0" distR="0" wp14:anchorId="52E7DC74" wp14:editId="240139AA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167">
        <w:rPr>
          <w:rFonts w:ascii="Arial" w:hAnsi="Arial" w:cs="Arial"/>
          <w:sz w:val="22"/>
          <w:szCs w:val="22"/>
        </w:rPr>
        <w:instrText xml:space="preserve"> </w:instrText>
      </w:r>
      <w:r w:rsidRPr="00B83167">
        <w:rPr>
          <w:rFonts w:ascii="Arial" w:hAnsi="Arial" w:cs="Arial"/>
          <w:sz w:val="22"/>
          <w:szCs w:val="22"/>
        </w:rPr>
        <w:fldChar w:fldCharType="end"/>
      </w:r>
      <w:r w:rsidRPr="00B831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x / y] *</w:t>
      </w:r>
      <w:r w:rsidRPr="00B83167">
        <w:rPr>
          <w:rFonts w:ascii="Arial" w:hAnsi="Arial" w:cs="Arial"/>
          <w:sz w:val="22"/>
          <w:szCs w:val="22"/>
        </w:rPr>
        <w:t xml:space="preserve"> 100</w:t>
      </w:r>
    </w:p>
    <w:p w14:paraId="5A6DC440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00EA2FE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>Where</w:t>
      </w:r>
    </w:p>
    <w:p w14:paraId="0C8FB8A7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 xml:space="preserve">x 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is the </w:t>
      </w:r>
      <w:r w:rsidRPr="00B83167">
        <w:rPr>
          <w:rFonts w:ascii="Arial" w:hAnsi="Arial" w:cs="Arial"/>
          <w:bCs/>
          <w:sz w:val="22"/>
          <w:szCs w:val="22"/>
        </w:rPr>
        <w:t>imported content</w:t>
      </w:r>
      <w:r>
        <w:rPr>
          <w:rFonts w:ascii="Arial" w:hAnsi="Arial" w:cs="Arial"/>
          <w:bCs/>
          <w:sz w:val="22"/>
          <w:szCs w:val="22"/>
        </w:rPr>
        <w:t xml:space="preserve"> in </w:t>
      </w:r>
      <w:smartTag w:uri="urn:schemas-microsoft-com:office:smarttags" w:element="place">
        <w:r>
          <w:rPr>
            <w:rFonts w:ascii="Arial" w:hAnsi="Arial" w:cs="Arial"/>
            <w:bCs/>
            <w:sz w:val="22"/>
            <w:szCs w:val="22"/>
          </w:rPr>
          <w:t>Rand</w:t>
        </w:r>
      </w:smartTag>
    </w:p>
    <w:p w14:paraId="00AB91F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>y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is the bid</w:t>
      </w:r>
      <w:r w:rsidRPr="00B83167">
        <w:rPr>
          <w:rFonts w:ascii="Arial" w:hAnsi="Arial" w:cs="Arial"/>
          <w:bCs/>
          <w:sz w:val="22"/>
          <w:szCs w:val="22"/>
        </w:rPr>
        <w:t xml:space="preserve"> price </w:t>
      </w:r>
      <w:r>
        <w:rPr>
          <w:rFonts w:ascii="Arial" w:hAnsi="Arial" w:cs="Arial"/>
          <w:bCs/>
          <w:sz w:val="22"/>
          <w:szCs w:val="22"/>
        </w:rPr>
        <w:t xml:space="preserve">in Rand </w:t>
      </w:r>
      <w:r w:rsidRPr="00B83167">
        <w:rPr>
          <w:rFonts w:ascii="Arial" w:hAnsi="Arial" w:cs="Arial"/>
          <w:bCs/>
          <w:sz w:val="22"/>
          <w:szCs w:val="22"/>
        </w:rPr>
        <w:t>excluding value added tax (VAT)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10CA75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6D7DC924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>Prices referred to in the determination of x must be converted to Rand (ZAR) by using the exchange rate published by South African Reserve Bank (SARB) on the date</w:t>
      </w:r>
      <w:r>
        <w:rPr>
          <w:rFonts w:ascii="Arial" w:hAnsi="Arial" w:cs="Arial"/>
          <w:bCs/>
          <w:sz w:val="22"/>
          <w:szCs w:val="22"/>
        </w:rPr>
        <w:t xml:space="preserve"> of advertisement of the bid</w:t>
      </w:r>
      <w:r w:rsidRPr="00B83167">
        <w:rPr>
          <w:rFonts w:ascii="Arial" w:hAnsi="Arial" w:cs="Arial"/>
          <w:bCs/>
          <w:sz w:val="22"/>
          <w:szCs w:val="22"/>
        </w:rPr>
        <w:t xml:space="preserve"> as indicated in paragraph </w:t>
      </w:r>
      <w:r w:rsidR="00A67D36" w:rsidRPr="00961EB8">
        <w:rPr>
          <w:rFonts w:ascii="Arial" w:hAnsi="Arial" w:cs="Arial"/>
          <w:bCs/>
          <w:sz w:val="22"/>
          <w:szCs w:val="22"/>
        </w:rPr>
        <w:t>3</w:t>
      </w:r>
      <w:r w:rsidRPr="00961EB8">
        <w:rPr>
          <w:rFonts w:ascii="Arial" w:hAnsi="Arial" w:cs="Arial"/>
          <w:bCs/>
          <w:sz w:val="22"/>
          <w:szCs w:val="22"/>
        </w:rPr>
        <w:t>.1</w:t>
      </w:r>
      <w:r w:rsidRPr="00B83167">
        <w:rPr>
          <w:rFonts w:ascii="Arial" w:hAnsi="Arial" w:cs="Arial"/>
          <w:bCs/>
          <w:sz w:val="22"/>
          <w:szCs w:val="22"/>
        </w:rPr>
        <w:t xml:space="preserve"> below.</w:t>
      </w:r>
    </w:p>
    <w:p w14:paraId="0D9A6962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77C99F74" w14:textId="0E2DACB5" w:rsidR="001F78A9" w:rsidRPr="00B044BD" w:rsidRDefault="001F78A9" w:rsidP="001F78A9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B044BD">
        <w:rPr>
          <w:rFonts w:ascii="Arial" w:hAnsi="Arial" w:cs="Arial"/>
          <w:b/>
          <w:bCs/>
          <w:sz w:val="22"/>
          <w:szCs w:val="22"/>
        </w:rPr>
        <w:t>The SABS approved technical specification number SATS 1286:2011 is accessible on</w:t>
      </w:r>
      <w:r>
        <w:rPr>
          <w:rFonts w:ascii="Arial" w:hAnsi="Arial" w:cs="Arial"/>
          <w:b/>
          <w:bCs/>
          <w:sz w:val="22"/>
          <w:szCs w:val="22"/>
        </w:rPr>
        <w:t xml:space="preserve"> http:/www.thedti</w:t>
      </w:r>
      <w:r w:rsidR="00305D66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.gov.za/industrial development/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ip.jsp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no cost.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F71097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EAFC215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7B58A7B" w14:textId="6BF12825" w:rsidR="001F78A9" w:rsidRPr="00AD17E9" w:rsidRDefault="001F78A9" w:rsidP="001A3322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1A3322">
        <w:rPr>
          <w:rFonts w:ascii="Arial" w:hAnsi="Arial" w:cs="Arial"/>
          <w:bCs/>
          <w:sz w:val="22"/>
          <w:szCs w:val="22"/>
        </w:rPr>
        <w:t>A bid may be disqualified if</w:t>
      </w:r>
      <w:r w:rsidR="001A3322">
        <w:rPr>
          <w:rFonts w:ascii="Arial" w:hAnsi="Arial" w:cs="Arial"/>
          <w:bCs/>
          <w:sz w:val="22"/>
          <w:szCs w:val="22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this Declaration Certificate and the </w:t>
      </w:r>
      <w:r w:rsidRPr="001A3322">
        <w:rPr>
          <w:rFonts w:ascii="Arial" w:hAnsi="Arial" w:cs="Arial"/>
          <w:sz w:val="22"/>
          <w:szCs w:val="22"/>
          <w:lang w:val="en-US"/>
        </w:rPr>
        <w:t>Annex C (Local Content Declaration: Summary Schedule)</w:t>
      </w:r>
      <w:r w:rsidRPr="001A332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are not submitted as part of the bid documentation; </w:t>
      </w:r>
    </w:p>
    <w:p w14:paraId="1D9E0735" w14:textId="77777777" w:rsidR="00AD17E9" w:rsidRPr="001A3322" w:rsidRDefault="00AD17E9" w:rsidP="00AD17E9">
      <w:pPr>
        <w:ind w:left="562"/>
        <w:jc w:val="both"/>
        <w:rPr>
          <w:rFonts w:ascii="Arial" w:hAnsi="Arial" w:cs="Arial"/>
          <w:sz w:val="22"/>
          <w:szCs w:val="22"/>
          <w:lang w:val="en-US"/>
        </w:rPr>
      </w:pPr>
    </w:p>
    <w:p w14:paraId="2A8E44E9" w14:textId="77777777" w:rsidR="001F78A9" w:rsidRPr="00F628F1" w:rsidRDefault="001F78A9" w:rsidP="001F78A9">
      <w:pPr>
        <w:ind w:left="1140"/>
        <w:jc w:val="both"/>
        <w:rPr>
          <w:rFonts w:ascii="Arial" w:hAnsi="Arial" w:cs="Arial"/>
          <w:sz w:val="22"/>
          <w:szCs w:val="22"/>
          <w:lang w:val="en-US"/>
        </w:rPr>
      </w:pPr>
    </w:p>
    <w:p w14:paraId="2EF66946" w14:textId="77777777" w:rsidR="001F78A9" w:rsidRDefault="001F78A9" w:rsidP="008C6324">
      <w:pPr>
        <w:numPr>
          <w:ilvl w:val="0"/>
          <w:numId w:val="1"/>
        </w:numPr>
        <w:ind w:hanging="502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The stipulated minimum threshold(s) for local production and content </w:t>
      </w:r>
      <w:r>
        <w:rPr>
          <w:rFonts w:ascii="Arial" w:hAnsi="Arial" w:cs="Arial"/>
          <w:b/>
          <w:sz w:val="22"/>
          <w:szCs w:val="22"/>
          <w:lang w:val="en-US"/>
        </w:rPr>
        <w:t>(refer to Annex A of SATS 1286:2011)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for this bid is/are as follows:</w:t>
      </w:r>
    </w:p>
    <w:p w14:paraId="3E3178F9" w14:textId="77777777" w:rsidR="001F78A9" w:rsidRDefault="001F78A9" w:rsidP="001F78A9">
      <w:pPr>
        <w:ind w:left="502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6EB908DC" w14:textId="46512383" w:rsidR="00AD17E9" w:rsidRDefault="00AD17E9" w:rsidP="00856F53">
      <w:pPr>
        <w:pStyle w:val="ListParagraph"/>
        <w:numPr>
          <w:ilvl w:val="0"/>
          <w:numId w:val="10"/>
        </w:numPr>
        <w:ind w:left="851" w:hanging="425"/>
        <w:rPr>
          <w:rFonts w:ascii="Arial" w:hAnsi="Arial" w:cs="Arial"/>
          <w:sz w:val="22"/>
          <w:szCs w:val="22"/>
          <w:lang w:val="en-US"/>
        </w:rPr>
      </w:pPr>
      <w:r w:rsidRPr="00305D66">
        <w:rPr>
          <w:rFonts w:ascii="Arial" w:hAnsi="Arial" w:cs="Arial"/>
          <w:sz w:val="22"/>
          <w:szCs w:val="22"/>
          <w:highlight w:val="yellow"/>
          <w:lang w:val="en-US"/>
        </w:rPr>
        <w:t>Refer to the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 RT6</w:t>
      </w:r>
      <w:r w:rsidR="00464AFD">
        <w:rPr>
          <w:rFonts w:ascii="Arial" w:hAnsi="Arial" w:cs="Arial"/>
          <w:sz w:val="22"/>
          <w:szCs w:val="22"/>
          <w:highlight w:val="yellow"/>
          <w:lang w:val="en-US"/>
        </w:rPr>
        <w:t>0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-2025 </w:t>
      </w:r>
      <w:r w:rsidRPr="00305D66">
        <w:rPr>
          <w:rFonts w:ascii="Arial" w:hAnsi="Arial" w:cs="Arial"/>
          <w:sz w:val="22"/>
          <w:szCs w:val="22"/>
          <w:highlight w:val="yellow"/>
          <w:lang w:val="en-US"/>
        </w:rPr>
        <w:t>Technical Specifications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 herewith attached as </w:t>
      </w:r>
      <w:r w:rsidRPr="00E92CF5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 xml:space="preserve">Annexure </w:t>
      </w:r>
      <w:r w:rsidR="00305D66" w:rsidRPr="00E92CF5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>A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>.</w:t>
      </w:r>
    </w:p>
    <w:p w14:paraId="6266FF2D" w14:textId="77777777" w:rsidR="00305D66" w:rsidRPr="00305D66" w:rsidRDefault="00305D66" w:rsidP="00305D66">
      <w:pPr>
        <w:pStyle w:val="ListParagraph"/>
        <w:ind w:left="1222"/>
        <w:rPr>
          <w:rFonts w:ascii="Arial" w:hAnsi="Arial" w:cs="Arial"/>
          <w:sz w:val="22"/>
          <w:szCs w:val="22"/>
          <w:lang w:val="en-US"/>
        </w:rPr>
      </w:pPr>
    </w:p>
    <w:p w14:paraId="2C00D574" w14:textId="77777777" w:rsidR="001F78A9" w:rsidRPr="00B83167" w:rsidRDefault="00193CFF" w:rsidP="001F78A9">
      <w:pPr>
        <w:rPr>
          <w:rFonts w:ascii="Arial" w:hAnsi="Arial" w:cs="Arial"/>
          <w:sz w:val="22"/>
          <w:szCs w:val="22"/>
          <w:lang w:val="en-US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3</w:t>
      </w:r>
      <w:r w:rsidR="001F78A9">
        <w:rPr>
          <w:rFonts w:ascii="Arial" w:hAnsi="Arial" w:cs="Arial"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Does any portion of the </w:t>
      </w:r>
      <w:r w:rsidR="00445262">
        <w:rPr>
          <w:rFonts w:ascii="Arial" w:hAnsi="Arial" w:cs="Arial"/>
          <w:sz w:val="22"/>
          <w:szCs w:val="22"/>
          <w:lang w:val="en-US"/>
        </w:rPr>
        <w:t xml:space="preserve">goods or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services offered</w:t>
      </w:r>
    </w:p>
    <w:p w14:paraId="37098CDF" w14:textId="77777777" w:rsidR="001F78A9" w:rsidRDefault="001F78A9" w:rsidP="001F78A9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rPr>
          <w:rFonts w:ascii="Arial Narrow" w:hAnsi="Arial Narrow" w:cs="Arial"/>
          <w:b/>
          <w:i/>
          <w:sz w:val="18"/>
          <w:szCs w:val="18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>have any imported content?</w:t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</w:p>
    <w:p w14:paraId="046E16AA" w14:textId="77777777" w:rsidR="001F78A9" w:rsidRDefault="001F78A9" w:rsidP="001F78A9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rPr>
          <w:rFonts w:ascii="Arial Narrow" w:hAnsi="Arial Narrow" w:cs="Arial"/>
        </w:rPr>
      </w:pPr>
      <w:r>
        <w:rPr>
          <w:rFonts w:ascii="Arial" w:hAnsi="Arial" w:cs="Arial"/>
          <w:sz w:val="22"/>
          <w:szCs w:val="22"/>
          <w:lang w:val="en-US"/>
        </w:rPr>
        <w:tab/>
        <w:t>(</w:t>
      </w:r>
      <w:r>
        <w:rPr>
          <w:rFonts w:ascii="Arial Narrow" w:hAnsi="Arial Narrow" w:cs="Arial"/>
          <w:b/>
          <w:i/>
          <w:sz w:val="18"/>
          <w:szCs w:val="18"/>
        </w:rPr>
        <w:t>Tick</w:t>
      </w:r>
      <w:r w:rsidRPr="0050518E">
        <w:rPr>
          <w:rFonts w:ascii="Arial Narrow" w:hAnsi="Arial Narrow" w:cs="Arial"/>
          <w:b/>
          <w:i/>
          <w:sz w:val="18"/>
          <w:szCs w:val="18"/>
        </w:rPr>
        <w:t xml:space="preserve"> applicable box</w:t>
      </w:r>
      <w:r w:rsidRPr="002D473A">
        <w:rPr>
          <w:rFonts w:ascii="Arial Narrow" w:hAnsi="Arial Narrow" w:cs="Arial"/>
        </w:rPr>
        <w:t>)</w:t>
      </w:r>
    </w:p>
    <w:p w14:paraId="0E682E75" w14:textId="77777777" w:rsidR="001F78A9" w:rsidRPr="0050518E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6C61A1" w14:paraId="7B815406" w14:textId="77777777" w:rsidTr="001F78A9">
        <w:tc>
          <w:tcPr>
            <w:tcW w:w="675" w:type="dxa"/>
          </w:tcPr>
          <w:p w14:paraId="4DCB08E8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14:paraId="01219449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14:paraId="00426C7F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14:paraId="0F48EB8E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14:paraId="2B816FC7" w14:textId="77777777" w:rsidR="001F78A9" w:rsidRDefault="001F78A9" w:rsidP="001F78A9">
      <w:pPr>
        <w:ind w:left="360" w:hanging="360"/>
        <w:rPr>
          <w:rFonts w:ascii="Arial" w:hAnsi="Arial" w:cs="Arial"/>
          <w:sz w:val="22"/>
          <w:szCs w:val="22"/>
          <w:lang w:val="en-US"/>
        </w:rPr>
      </w:pPr>
    </w:p>
    <w:p w14:paraId="1FA9FA0A" w14:textId="43971C88" w:rsidR="001F78A9" w:rsidRPr="00B83167" w:rsidRDefault="00193CFF" w:rsidP="001F78A9">
      <w:pPr>
        <w:ind w:left="720"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3.</w:t>
      </w:r>
      <w:r w:rsidR="001F78A9" w:rsidRPr="00B83167">
        <w:rPr>
          <w:rFonts w:ascii="Arial" w:hAnsi="Arial" w:cs="Arial"/>
          <w:sz w:val="22"/>
          <w:szCs w:val="22"/>
          <w:lang w:val="en-US"/>
        </w:rPr>
        <w:t>.1</w:t>
      </w:r>
      <w:r w:rsidR="001F78A9" w:rsidRPr="00B83167">
        <w:rPr>
          <w:rFonts w:ascii="Arial" w:hAnsi="Arial" w:cs="Arial"/>
          <w:sz w:val="22"/>
          <w:szCs w:val="22"/>
          <w:lang w:val="en-US"/>
        </w:rPr>
        <w:tab/>
        <w:t>If yes, the rate(s) of exchange to be used in this bid to calculate the local conten</w:t>
      </w:r>
      <w:r w:rsidR="001F78A9">
        <w:rPr>
          <w:rFonts w:ascii="Arial" w:hAnsi="Arial" w:cs="Arial"/>
          <w:sz w:val="22"/>
          <w:szCs w:val="22"/>
          <w:lang w:val="en-US"/>
        </w:rPr>
        <w:t>t as prescribed in paragraph 1.5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of the general conditions </w:t>
      </w:r>
      <w:r w:rsidR="001F78A9" w:rsidRPr="00B83167">
        <w:rPr>
          <w:rFonts w:ascii="Arial" w:hAnsi="Arial" w:cs="Arial"/>
          <w:bCs/>
          <w:sz w:val="22"/>
          <w:szCs w:val="22"/>
        </w:rPr>
        <w:t>must be the rate(s) published by SARB for the specific currency on the date</w:t>
      </w:r>
      <w:r w:rsidR="001F78A9">
        <w:rPr>
          <w:rFonts w:ascii="Arial" w:hAnsi="Arial" w:cs="Arial"/>
          <w:bCs/>
          <w:sz w:val="22"/>
          <w:szCs w:val="22"/>
        </w:rPr>
        <w:t xml:space="preserve"> of advertisement of the bid.</w:t>
      </w:r>
    </w:p>
    <w:p w14:paraId="56EA15D1" w14:textId="77777777" w:rsidR="001F78A9" w:rsidRPr="00B83167" w:rsidRDefault="001F78A9" w:rsidP="001F78A9">
      <w:pPr>
        <w:ind w:left="720" w:hanging="360"/>
        <w:rPr>
          <w:rFonts w:ascii="Arial" w:hAnsi="Arial" w:cs="Arial"/>
          <w:bCs/>
          <w:sz w:val="22"/>
          <w:szCs w:val="22"/>
        </w:rPr>
      </w:pPr>
    </w:p>
    <w:p w14:paraId="6D53D800" w14:textId="6BB43C9D" w:rsidR="001F78A9" w:rsidRPr="00D004DE" w:rsidRDefault="001F78A9" w:rsidP="00D004DE">
      <w:pPr>
        <w:ind w:left="720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relevant rates of exchange information </w:t>
      </w:r>
      <w:r w:rsidR="00305D66">
        <w:rPr>
          <w:rFonts w:ascii="Arial" w:hAnsi="Arial" w:cs="Arial"/>
          <w:bCs/>
          <w:sz w:val="22"/>
          <w:szCs w:val="22"/>
        </w:rPr>
        <w:t>are</w:t>
      </w:r>
      <w:r w:rsidRPr="00B83167">
        <w:rPr>
          <w:rFonts w:ascii="Arial" w:hAnsi="Arial" w:cs="Arial"/>
          <w:bCs/>
          <w:sz w:val="22"/>
          <w:szCs w:val="22"/>
        </w:rPr>
        <w:t xml:space="preserve"> accessible on </w:t>
      </w:r>
      <w:hyperlink r:id="rId13" w:history="1">
        <w:r w:rsidR="00AB0888" w:rsidRPr="00EC2042">
          <w:rPr>
            <w:rStyle w:val="Hyperlink"/>
            <w:rFonts w:ascii="Arial" w:hAnsi="Arial" w:cs="Arial"/>
            <w:bCs/>
            <w:sz w:val="22"/>
            <w:szCs w:val="22"/>
          </w:rPr>
          <w:t>www.resbank.co.za</w:t>
        </w:r>
      </w:hyperlink>
      <w:r w:rsidR="00AB0888">
        <w:rPr>
          <w:rFonts w:ascii="Arial" w:hAnsi="Arial" w:cs="Arial"/>
          <w:bCs/>
          <w:sz w:val="22"/>
          <w:szCs w:val="22"/>
        </w:rPr>
        <w:t xml:space="preserve"> </w:t>
      </w:r>
    </w:p>
    <w:p w14:paraId="4492797A" w14:textId="77777777" w:rsidR="001F78A9" w:rsidRDefault="001F78A9" w:rsidP="001F78A9">
      <w:pPr>
        <w:rPr>
          <w:rFonts w:ascii="Arial" w:hAnsi="Arial" w:cs="Arial"/>
          <w:b/>
          <w:bCs/>
          <w:sz w:val="22"/>
          <w:szCs w:val="22"/>
        </w:rPr>
      </w:pPr>
    </w:p>
    <w:p w14:paraId="424B125D" w14:textId="77777777" w:rsidR="001F78A9" w:rsidRPr="00B83167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Indicate the rate(s) of exchange against the appropriate currency in the table below</w:t>
      </w:r>
      <w:r>
        <w:rPr>
          <w:rFonts w:ascii="Arial" w:hAnsi="Arial" w:cs="Arial"/>
          <w:sz w:val="22"/>
          <w:szCs w:val="22"/>
          <w:lang w:val="en-US"/>
        </w:rPr>
        <w:t xml:space="preserve"> (refer to Annex A of SATS 1286:2011)</w:t>
      </w:r>
      <w:r w:rsidRPr="00B83167">
        <w:rPr>
          <w:rFonts w:ascii="Arial" w:hAnsi="Arial" w:cs="Arial"/>
          <w:sz w:val="22"/>
          <w:szCs w:val="22"/>
          <w:lang w:val="en-US"/>
        </w:rPr>
        <w:t>:</w:t>
      </w:r>
    </w:p>
    <w:p w14:paraId="550C59D8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1F78A9" w:rsidRPr="0088626B" w14:paraId="1F5DDE8F" w14:textId="77777777" w:rsidTr="00D004DE">
        <w:tc>
          <w:tcPr>
            <w:tcW w:w="3433" w:type="dxa"/>
            <w:shd w:val="clear" w:color="auto" w:fill="auto"/>
          </w:tcPr>
          <w:p w14:paraId="55DF8810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7B73AA6C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88626B" w14:paraId="4619E9BB" w14:textId="77777777" w:rsidTr="00D004DE">
        <w:tc>
          <w:tcPr>
            <w:tcW w:w="3433" w:type="dxa"/>
            <w:shd w:val="clear" w:color="auto" w:fill="auto"/>
          </w:tcPr>
          <w:p w14:paraId="6F2FC806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1719713D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5EC58A5" w14:textId="77777777" w:rsidTr="00D004DE">
        <w:tc>
          <w:tcPr>
            <w:tcW w:w="3433" w:type="dxa"/>
            <w:shd w:val="clear" w:color="auto" w:fill="auto"/>
          </w:tcPr>
          <w:p w14:paraId="6B288A17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0D46886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F9D26DE" w14:textId="77777777" w:rsidTr="00D004DE">
        <w:tc>
          <w:tcPr>
            <w:tcW w:w="3433" w:type="dxa"/>
            <w:shd w:val="clear" w:color="auto" w:fill="auto"/>
          </w:tcPr>
          <w:p w14:paraId="3711A1B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3A768370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23EB0B1" w14:textId="77777777" w:rsidTr="00D004DE">
        <w:tc>
          <w:tcPr>
            <w:tcW w:w="3433" w:type="dxa"/>
            <w:shd w:val="clear" w:color="auto" w:fill="auto"/>
          </w:tcPr>
          <w:p w14:paraId="7AE901EA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57FB642B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1ACC978B" w14:textId="77777777" w:rsidTr="00D004DE">
        <w:tc>
          <w:tcPr>
            <w:tcW w:w="3433" w:type="dxa"/>
            <w:shd w:val="clear" w:color="auto" w:fill="auto"/>
          </w:tcPr>
          <w:p w14:paraId="1A0D65C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0F070161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5DE76E7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328459BB" w14:textId="77777777" w:rsidR="001F78A9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NB: Bidders must submit proof of the SARB rate (s) of exchange used.</w:t>
      </w:r>
    </w:p>
    <w:p w14:paraId="1A731E4C" w14:textId="77777777" w:rsidR="001F78A9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D5E0866" w14:textId="758F1BE2" w:rsidR="001F78A9" w:rsidRDefault="00193CFF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4</w:t>
      </w:r>
      <w:r w:rsidR="001F78A9" w:rsidRPr="00415C84">
        <w:rPr>
          <w:rFonts w:ascii="Arial" w:hAnsi="Arial" w:cs="Arial"/>
          <w:b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>
        <w:rPr>
          <w:rFonts w:ascii="Arial" w:hAnsi="Arial" w:cs="Arial"/>
          <w:bCs/>
          <w:sz w:val="22"/>
          <w:szCs w:val="22"/>
        </w:rPr>
        <w:t xml:space="preserve">Where, after the award of a bid, challenges are experienced in meeting the stipulated minimum threshold for local content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must be informed accordingly in order for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to verify and in consultation with the AO/AA provide directives in this regard.</w:t>
      </w:r>
    </w:p>
    <w:p w14:paraId="2B751323" w14:textId="77777777" w:rsidR="001F78A9" w:rsidRDefault="001F78A9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</w:p>
    <w:p w14:paraId="456BF6A3" w14:textId="77777777" w:rsidR="001F78A9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9C09B0">
        <w:rPr>
          <w:rFonts w:ascii="Arial" w:hAnsi="Arial" w:cs="Arial"/>
          <w:b/>
          <w:sz w:val="22"/>
          <w:szCs w:val="22"/>
          <w:u w:val="single"/>
          <w:lang w:val="en-US"/>
        </w:rPr>
        <w:t>LOCAL CONTENT DECLARATION</w:t>
      </w:r>
    </w:p>
    <w:p w14:paraId="59E1ABA5" w14:textId="77777777" w:rsidR="001F78A9" w:rsidRPr="009C09B0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(REFER TO ANNEX B OF SATS 1286:2011)</w:t>
      </w:r>
    </w:p>
    <w:p w14:paraId="4182D06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88626B" w14:paraId="065A2D8D" w14:textId="77777777" w:rsidTr="001F78A9">
        <w:tc>
          <w:tcPr>
            <w:tcW w:w="9060" w:type="dxa"/>
            <w:shd w:val="clear" w:color="auto" w:fill="auto"/>
          </w:tcPr>
          <w:p w14:paraId="5280E13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LOCAL CONTENT DECLARATION BY CHIEF FINANCIAL OFFICER </w:t>
            </w:r>
            <w:r w:rsidRPr="0088626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NOMINATED IN WRITING BY THE CHIEF EXECUTIVE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 SENIOR MEMBER/PERSON WITH MANAGEMENT RESPONSIBILITY (CLOSE CORPORATION, PARTNERSHIP OR INDIVIDUAL) </w:t>
            </w:r>
          </w:p>
          <w:p w14:paraId="354DF6B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" w:hAnsi="Arial" w:cs="Arial"/>
                <w:sz w:val="22"/>
                <w:szCs w:val="22"/>
              </w:rPr>
            </w:pPr>
          </w:p>
          <w:p w14:paraId="0AFEB99A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IN RESPECT OF BID NO.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14:paraId="69230ABB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</w:p>
          <w:p w14:paraId="005F943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ISSUED BY</w:t>
            </w:r>
            <w:r w:rsidRPr="0088626B">
              <w:rPr>
                <w:rFonts w:ascii="Arial" w:hAnsi="Arial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6DC57AC9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NB   </w:t>
            </w:r>
          </w:p>
          <w:p w14:paraId="4C046070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494CF" w14:textId="77777777" w:rsidR="001F78A9" w:rsidRPr="0088626B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67FDA728" w14:textId="48EC3D9C" w:rsidR="001F78A9" w:rsidRPr="0088626B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Guidance on the Calculation of Local Content together with Local Content Declaration Templates (Annex C, D and E) </w:t>
            </w: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88626B">
              <w:rPr>
                <w:rFonts w:ascii="Arial" w:hAnsi="Arial" w:cs="Arial"/>
                <w:sz w:val="22"/>
                <w:szCs w:val="22"/>
              </w:rPr>
              <w:t>accessible on</w:t>
            </w:r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history="1">
              <w:r w:rsidR="00E92CF5" w:rsidRPr="0038370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https://www.thedtic.gov.za/sectors-and-services-2/industrial-development/industrial-procurement/</w:t>
              </w:r>
            </w:hyperlink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Bidders should first complete Declaration D.  After completing Declaration D, bidders should complete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Declaration E and then consolidate the information on Declaration C.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in order to substantiate the declaration made in paragraph (c) below.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0902A132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EB1B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I, the undersigned, …………………………….................................................... (full names),</w:t>
            </w:r>
          </w:p>
          <w:p w14:paraId="142475F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do hereby declare, in my capacity as ……………………………………… ………..</w:t>
            </w:r>
          </w:p>
          <w:p w14:paraId="55CDB52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of ...............................................................................................................(name of bidder entity), the following:</w:t>
            </w:r>
          </w:p>
          <w:p w14:paraId="4FAB9D1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B75CB9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facts contained herein are within my own personal knowledge.</w:t>
            </w:r>
          </w:p>
          <w:p w14:paraId="666CC9FF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8E1C97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have satisfied myself that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966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4EBCEB5" w14:textId="77777777" w:rsidR="001F78A9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1286:2011</w:t>
            </w:r>
            <w:r>
              <w:rPr>
                <w:rFonts w:ascii="Arial" w:hAnsi="Arial" w:cs="Arial"/>
                <w:sz w:val="22"/>
                <w:szCs w:val="22"/>
              </w:rPr>
              <w:t>; and</w:t>
            </w:r>
          </w:p>
          <w:p w14:paraId="2565C75A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The local content percentage (%) indicated below has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sz w:val="22"/>
                <w:szCs w:val="22"/>
              </w:rPr>
              <w:t>.1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B83167" w14:paraId="6AD69343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C9D9A1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14:paraId="552E433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22801CF9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4DC6734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Imported content</w:t>
                  </w:r>
                  <w:r w:rsidRPr="00B83167" w:rsidDel="009B588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(x)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, as calculated in terms of SATS 1286:2011</w:t>
                  </w:r>
                </w:p>
              </w:tc>
              <w:tc>
                <w:tcPr>
                  <w:tcW w:w="1276" w:type="dxa"/>
                </w:tcPr>
                <w:p w14:paraId="56700517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77CDECF7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27E4393A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Stipulated minimum threshold  for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l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ocal content (paragraph 3 above) </w:t>
                  </w:r>
                </w:p>
              </w:tc>
              <w:tc>
                <w:tcPr>
                  <w:tcW w:w="1276" w:type="dxa"/>
                </w:tcPr>
                <w:p w14:paraId="79742575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78A9" w:rsidRPr="00B83167" w14:paraId="22138B6E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3208BC7D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Local content %, as calculated in terms of SATS 1286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:2011</w:t>
                  </w:r>
                </w:p>
              </w:tc>
              <w:tc>
                <w:tcPr>
                  <w:tcW w:w="1276" w:type="dxa"/>
                </w:tcPr>
                <w:p w14:paraId="1433CB86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2D8B3D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77C70D" w14:textId="77777777" w:rsidR="001F78A9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If the bid is for more than one product, the local content percentages for each product contained in Declaration C shall be used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instead of the table above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  <w:p w14:paraId="441BFAF0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The local content percentages for each product has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b/>
                <w:sz w:val="22"/>
                <w:szCs w:val="22"/>
              </w:rPr>
              <w:t xml:space="preserve">.1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>above and the information contained in Declaration D and E.</w:t>
            </w:r>
          </w:p>
          <w:p w14:paraId="0076B26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A65AB3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accept that the Procurement Authority / Institution has the right to request that the local content be verified in terms of the requirements of SATS 1286:2011.</w:t>
            </w:r>
          </w:p>
          <w:p w14:paraId="5CF283F5" w14:textId="0DD4CD00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88626B">
              <w:rPr>
                <w:rFonts w:ascii="Arial" w:hAnsi="Arial" w:cs="Arial"/>
                <w:sz w:val="22"/>
                <w:szCs w:val="22"/>
              </w:rPr>
              <w:tab/>
              <w:t xml:space="preserve">that are not verifiable as described in SATS 1286:2011, may result in the Procurement Authority / Institution imposing any or all of the remedies as provided for in Regulation </w:t>
            </w:r>
            <w:r w:rsidR="00E92CF5">
              <w:rPr>
                <w:rFonts w:ascii="Arial" w:hAnsi="Arial" w:cs="Arial"/>
                <w:sz w:val="22"/>
                <w:szCs w:val="22"/>
              </w:rPr>
              <w:t>9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of the Preferential Procurement Regulations, 20</w:t>
            </w:r>
            <w:r w:rsidR="00E92CF5">
              <w:rPr>
                <w:rFonts w:ascii="Arial" w:hAnsi="Arial" w:cs="Arial"/>
                <w:sz w:val="22"/>
                <w:szCs w:val="22"/>
              </w:rPr>
              <w:t>22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promulgated under the </w:t>
            </w:r>
            <w:r>
              <w:rPr>
                <w:rFonts w:ascii="Arial" w:hAnsi="Arial" w:cs="Arial"/>
                <w:sz w:val="22"/>
                <w:szCs w:val="22"/>
              </w:rPr>
              <w:t xml:space="preserve">Preferential </w:t>
            </w:r>
            <w:r w:rsidRPr="0088626B">
              <w:rPr>
                <w:rFonts w:ascii="Arial" w:hAnsi="Arial" w:cs="Arial"/>
                <w:sz w:val="22"/>
                <w:szCs w:val="22"/>
              </w:rPr>
              <w:t>Policy Framework Act (PPPFA), 2000 (Act No. 5 of 2000).</w:t>
            </w:r>
          </w:p>
          <w:p w14:paraId="5EBD27C4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AB7B4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SIGNATURE:</w:t>
            </w:r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2A4E39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BB729D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3428E6AC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263512" w14:textId="77777777" w:rsidR="001F78A9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74CEAC2F" w14:textId="77777777" w:rsidR="00083D66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B06D34" w14:textId="77777777" w:rsidR="00083D66" w:rsidRPr="0088626B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C5DBB51" w14:textId="77777777" w:rsidR="007F24F4" w:rsidRDefault="007F24F4"/>
    <w:sectPr w:rsidR="007F24F4" w:rsidSect="001F78A9">
      <w:footerReference w:type="even" r:id="rId15"/>
      <w:footerReference w:type="default" r:id="rId1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9FA4C" w14:textId="77777777" w:rsidR="003859C2" w:rsidRDefault="003859C2">
      <w:r>
        <w:separator/>
      </w:r>
    </w:p>
  </w:endnote>
  <w:endnote w:type="continuationSeparator" w:id="0">
    <w:p w14:paraId="0C5253DA" w14:textId="77777777" w:rsidR="003859C2" w:rsidRDefault="0038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626F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DFF3D" w14:textId="77777777"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634E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3D66">
      <w:rPr>
        <w:rStyle w:val="PageNumber"/>
        <w:noProof/>
      </w:rPr>
      <w:t>4</w:t>
    </w:r>
    <w:r>
      <w:rPr>
        <w:rStyle w:val="PageNumber"/>
      </w:rPr>
      <w:fldChar w:fldCharType="end"/>
    </w:r>
  </w:p>
  <w:p w14:paraId="480A9C60" w14:textId="77777777" w:rsidR="001F78A9" w:rsidRDefault="001F78A9" w:rsidP="001F78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FB55" w14:textId="77777777" w:rsidR="003859C2" w:rsidRDefault="003859C2">
      <w:r>
        <w:separator/>
      </w:r>
    </w:p>
  </w:footnote>
  <w:footnote w:type="continuationSeparator" w:id="0">
    <w:p w14:paraId="33AA0B5B" w14:textId="77777777" w:rsidR="003859C2" w:rsidRDefault="00385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10004"/>
    <w:multiLevelType w:val="hybridMultilevel"/>
    <w:tmpl w:val="99B06E00"/>
    <w:lvl w:ilvl="0" w:tplc="1C0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320959175">
    <w:abstractNumId w:val="0"/>
  </w:num>
  <w:num w:numId="2" w16cid:durableId="1919173531">
    <w:abstractNumId w:val="1"/>
  </w:num>
  <w:num w:numId="3" w16cid:durableId="1555119110">
    <w:abstractNumId w:val="6"/>
  </w:num>
  <w:num w:numId="4" w16cid:durableId="108160198">
    <w:abstractNumId w:val="3"/>
  </w:num>
  <w:num w:numId="5" w16cid:durableId="563955529">
    <w:abstractNumId w:val="7"/>
  </w:num>
  <w:num w:numId="6" w16cid:durableId="1208105571">
    <w:abstractNumId w:val="2"/>
  </w:num>
  <w:num w:numId="7" w16cid:durableId="2043434192">
    <w:abstractNumId w:val="8"/>
  </w:num>
  <w:num w:numId="8" w16cid:durableId="609747183">
    <w:abstractNumId w:val="4"/>
  </w:num>
  <w:num w:numId="9" w16cid:durableId="289552464">
    <w:abstractNumId w:val="5"/>
  </w:num>
  <w:num w:numId="10" w16cid:durableId="1131166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A9"/>
    <w:rsid w:val="00032EC1"/>
    <w:rsid w:val="00046944"/>
    <w:rsid w:val="00083D66"/>
    <w:rsid w:val="000C498B"/>
    <w:rsid w:val="000D6909"/>
    <w:rsid w:val="001060D9"/>
    <w:rsid w:val="00172385"/>
    <w:rsid w:val="00176D85"/>
    <w:rsid w:val="00193CFF"/>
    <w:rsid w:val="001A3322"/>
    <w:rsid w:val="001F21D0"/>
    <w:rsid w:val="001F78A9"/>
    <w:rsid w:val="00247F9D"/>
    <w:rsid w:val="002D7000"/>
    <w:rsid w:val="00305D66"/>
    <w:rsid w:val="003859C2"/>
    <w:rsid w:val="00415C84"/>
    <w:rsid w:val="00420168"/>
    <w:rsid w:val="00445262"/>
    <w:rsid w:val="004606B4"/>
    <w:rsid w:val="00464AFD"/>
    <w:rsid w:val="00475901"/>
    <w:rsid w:val="00592E3B"/>
    <w:rsid w:val="00696671"/>
    <w:rsid w:val="007F24F4"/>
    <w:rsid w:val="00856F53"/>
    <w:rsid w:val="0089429D"/>
    <w:rsid w:val="008A35F6"/>
    <w:rsid w:val="008C6324"/>
    <w:rsid w:val="008E061E"/>
    <w:rsid w:val="0090656F"/>
    <w:rsid w:val="00906B99"/>
    <w:rsid w:val="00955FA4"/>
    <w:rsid w:val="00961EB8"/>
    <w:rsid w:val="00963D43"/>
    <w:rsid w:val="00A67D36"/>
    <w:rsid w:val="00A80CFD"/>
    <w:rsid w:val="00AB05C7"/>
    <w:rsid w:val="00AB0888"/>
    <w:rsid w:val="00AD17E9"/>
    <w:rsid w:val="00B24EA2"/>
    <w:rsid w:val="00B977C6"/>
    <w:rsid w:val="00C061F2"/>
    <w:rsid w:val="00CF4607"/>
    <w:rsid w:val="00CF4DCD"/>
    <w:rsid w:val="00D004DE"/>
    <w:rsid w:val="00DE5AE8"/>
    <w:rsid w:val="00DF1062"/>
    <w:rsid w:val="00E36314"/>
    <w:rsid w:val="00E849BF"/>
    <w:rsid w:val="00E92CF5"/>
    <w:rsid w:val="00EC2FF8"/>
    <w:rsid w:val="00F06E7A"/>
    <w:rsid w:val="00F13697"/>
    <w:rsid w:val="00F85955"/>
    <w:rsid w:val="00FA192A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BAAE2CA"/>
  <w15:docId w15:val="{97CE5D88-939E-4E00-816E-04C00F1F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06E7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D17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2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bank.co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hedtic.gov.za/sectors-and-services-2/industrial-development/industrial-procur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6.2 Local Content in terms of PPR 2017</File_x0020_Description>
    <Published_x0020_Date xmlns="1d42235c-1810-439b-ab9d-5a1f7be116b4">2015-07-20T22:00:00+00:00</Published_x0020_Date>
    <Size xmlns="1d42235c-1810-439b-ab9d-5a1f7be116b4">36kb</Size>
    <Content_x0020_Type xmlns="1d42235c-1810-439b-ab9d-5a1f7be116b4">Standard Bidding Forms</Content_x0020_Type>
    <_dlc_DocId xmlns="b1e5365f-ecd0-4f2a-8b43-9380903b5f7a">ZQFRPC27J642-20-53</_dlc_DocId>
    <_dlc_DocIdUrl xmlns="b1e5365f-ecd0-4f2a-8b43-9380903b5f7a">
      <Url>http://ocpo.treasury.gov.za/Resource_Centre/_layouts/15/DocIdRedir.aspx?ID=ZQFRPC27J642-20-53</Url>
      <Description>ZQFRPC27J642-20-53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DDA8ED-655F-4147-95F2-E5DF3C21C425}">
  <ds:schemaRefs>
    <ds:schemaRef ds:uri="http://schemas.microsoft.com/office/2006/metadata/properties"/>
    <ds:schemaRef ds:uri="http://schemas.microsoft.com/office/infopath/2007/PartnerControls"/>
    <ds:schemaRef ds:uri="1d42235c-1810-439b-ab9d-5a1f7be116b4"/>
    <ds:schemaRef ds:uri="b1e5365f-ecd0-4f2a-8b43-9380903b5f7a"/>
  </ds:schemaRefs>
</ds:datastoreItem>
</file>

<file path=customXml/itemProps2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52D78-C1DB-4FBD-A64A-234B8F115A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F34DF0-3C65-4E38-A6B5-1BD340A8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1135</Words>
  <Characters>6856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7976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Erica Dennis</cp:lastModifiedBy>
  <cp:revision>8</cp:revision>
  <cp:lastPrinted>2015-04-28T08:11:00Z</cp:lastPrinted>
  <dcterms:created xsi:type="dcterms:W3CDTF">2024-10-03T10:41:00Z</dcterms:created>
  <dcterms:modified xsi:type="dcterms:W3CDTF">2024-10-04T06:01:00Z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d14d6f4f-b2b7-4687-98ee-f03f279e672a</vt:lpwstr>
  </property>
  <property fmtid="{D5CDD505-2E9C-101B-9397-08002B2CF9AE}" pid="4" name="GrammarlyDocumentId">
    <vt:lpwstr>7a111563917343504ad6e97c527c520d54a1835c8c5a37361bc09a3bbab88558</vt:lpwstr>
  </property>
</Properties>
</file>